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7EF7" w14:textId="22504B84" w:rsidR="00AF16D0" w:rsidRPr="00AF16D0" w:rsidRDefault="00AF16D0" w:rsidP="00AF16D0">
      <w:pPr>
        <w:spacing w:after="225"/>
        <w:textAlignment w:val="baseline"/>
        <w:outlineLvl w:val="0"/>
        <w:rPr>
          <w:rFonts w:ascii="Helvetica Neue LT W05 75 Bold" w:eastAsia="Times New Roman" w:hAnsi="Helvetica Neue LT W05 75 Bold" w:cs="Times New Roman"/>
          <w:kern w:val="36"/>
          <w:sz w:val="72"/>
          <w:szCs w:val="72"/>
          <w:lang w:eastAsia="nl-NL"/>
          <w14:ligatures w14:val="none"/>
        </w:rPr>
      </w:pPr>
      <w:r w:rsidRPr="00AF16D0">
        <w:rPr>
          <w:rFonts w:ascii="Helvetica Neue LT W05 75 Bold" w:eastAsia="Times New Roman" w:hAnsi="Helvetica Neue LT W05 75 Bold" w:cs="Times New Roman"/>
          <w:kern w:val="36"/>
          <w:sz w:val="72"/>
          <w:szCs w:val="72"/>
          <w:lang w:eastAsia="nl-NL"/>
          <w14:ligatures w14:val="none"/>
        </w:rPr>
        <w:t>Profiel gemeenteraadslid, lijst</w:t>
      </w:r>
      <w:r w:rsidR="00834678">
        <w:rPr>
          <w:rFonts w:ascii="Helvetica Neue LT W05 75 Bold" w:eastAsia="Times New Roman" w:hAnsi="Helvetica Neue LT W05 75 Bold" w:cs="Times New Roman"/>
          <w:kern w:val="36"/>
          <w:sz w:val="72"/>
          <w:szCs w:val="72"/>
          <w:lang w:eastAsia="nl-NL"/>
          <w14:ligatures w14:val="none"/>
        </w:rPr>
        <w:t>t</w:t>
      </w:r>
      <w:r w:rsidRPr="00AF16D0">
        <w:rPr>
          <w:rFonts w:ascii="Helvetica Neue LT W05 75 Bold" w:eastAsia="Times New Roman" w:hAnsi="Helvetica Neue LT W05 75 Bold" w:cs="Times New Roman"/>
          <w:kern w:val="36"/>
          <w:sz w:val="72"/>
          <w:szCs w:val="72"/>
          <w:lang w:eastAsia="nl-NL"/>
          <w14:ligatures w14:val="none"/>
        </w:rPr>
        <w:t>rekker en wethouder</w:t>
      </w:r>
    </w:p>
    <w:p w14:paraId="4BDAA6F1" w14:textId="77777777" w:rsidR="00AF16D0" w:rsidRDefault="00AF16D0" w:rsidP="00AF16D0">
      <w:pPr>
        <w:shd w:val="clear" w:color="auto" w:fill="FFFFFF"/>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Dit document beschrijft het profiel voor kandidaten die namens GroenLinks-PvdA in de gemeenteraad van Zaanstad willen plaatsnemen. Het profiel is opgebouwd volgens een oplopend niveau van competenties en vaardigheden, van gemeenteraadslid naar</w:t>
      </w:r>
      <w:r w:rsidRPr="00AF16D0">
        <w:rPr>
          <w:rFonts w:ascii="Segoe UI" w:eastAsia="Times New Roman" w:hAnsi="Segoe UI" w:cs="Segoe UI"/>
          <w:color w:val="333333"/>
          <w:kern w:val="0"/>
          <w:sz w:val="27"/>
          <w:szCs w:val="27"/>
          <w:lang w:eastAsia="nl-NL"/>
          <w14:ligatures w14:val="none"/>
        </w:rPr>
        <w:br/>
        <w:t>lijsttrekker en vervolgens wethouder.</w:t>
      </w:r>
    </w:p>
    <w:p w14:paraId="1835134F" w14:textId="77777777" w:rsidR="00796E01" w:rsidRPr="00AF16D0" w:rsidRDefault="00796E01" w:rsidP="00AF16D0">
      <w:pPr>
        <w:shd w:val="clear" w:color="auto" w:fill="FFFFFF"/>
        <w:textAlignment w:val="baseline"/>
        <w:rPr>
          <w:rFonts w:ascii="Segoe UI" w:eastAsia="Times New Roman" w:hAnsi="Segoe UI" w:cs="Segoe UI"/>
          <w:color w:val="333333"/>
          <w:kern w:val="0"/>
          <w:sz w:val="27"/>
          <w:szCs w:val="27"/>
          <w:lang w:eastAsia="nl-NL"/>
          <w14:ligatures w14:val="none"/>
        </w:rPr>
      </w:pPr>
    </w:p>
    <w:p w14:paraId="1E4343E5" w14:textId="7777777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Harde criteria:</w:t>
      </w:r>
    </w:p>
    <w:p w14:paraId="15906197" w14:textId="77777777" w:rsidR="00AF16D0" w:rsidRPr="00AF16D0" w:rsidRDefault="00AF16D0" w:rsidP="00AF16D0">
      <w:pPr>
        <w:numPr>
          <w:ilvl w:val="0"/>
          <w:numId w:val="1"/>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Inwoner van de gemeente: Een raadslid moet wonen in de gemeente waar hij/zij actief is.</w:t>
      </w:r>
    </w:p>
    <w:p w14:paraId="5EFC9693" w14:textId="77777777" w:rsidR="00AF16D0" w:rsidRPr="00AF16D0" w:rsidRDefault="00AF16D0" w:rsidP="00AF16D0">
      <w:pPr>
        <w:numPr>
          <w:ilvl w:val="0"/>
          <w:numId w:val="1"/>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Leeftijd: 18 jaar of ouder.</w:t>
      </w:r>
    </w:p>
    <w:p w14:paraId="1B297280" w14:textId="77777777" w:rsidR="00AF16D0" w:rsidRPr="00AF16D0" w:rsidRDefault="00AF16D0" w:rsidP="00AF16D0">
      <w:pPr>
        <w:numPr>
          <w:ilvl w:val="0"/>
          <w:numId w:val="1"/>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Kiesrecht: Niet uitgesloten zijn van het kiesrecht.</w:t>
      </w:r>
    </w:p>
    <w:p w14:paraId="201A5DF6" w14:textId="77777777" w:rsidR="00AF16D0" w:rsidRPr="00AF16D0" w:rsidRDefault="00AF16D0" w:rsidP="00AF16D0">
      <w:pPr>
        <w:numPr>
          <w:ilvl w:val="0"/>
          <w:numId w:val="1"/>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 xml:space="preserve">Nationaliteit: Nederlander of onderdaan van een EU-lidstaat. Indien geen </w:t>
      </w:r>
      <w:proofErr w:type="spellStart"/>
      <w:r w:rsidRPr="00AF16D0">
        <w:rPr>
          <w:rFonts w:ascii="Segoe UI" w:eastAsia="Times New Roman" w:hAnsi="Segoe UI" w:cs="Segoe UI"/>
          <w:color w:val="333333"/>
          <w:kern w:val="0"/>
          <w:sz w:val="27"/>
          <w:szCs w:val="27"/>
          <w:lang w:eastAsia="nl-NL"/>
          <w14:ligatures w14:val="none"/>
        </w:rPr>
        <w:t>EUonderdaan</w:t>
      </w:r>
      <w:proofErr w:type="spellEnd"/>
      <w:r w:rsidRPr="00AF16D0">
        <w:rPr>
          <w:rFonts w:ascii="Segoe UI" w:eastAsia="Times New Roman" w:hAnsi="Segoe UI" w:cs="Segoe UI"/>
          <w:color w:val="333333"/>
          <w:kern w:val="0"/>
          <w:sz w:val="27"/>
          <w:szCs w:val="27"/>
          <w:lang w:eastAsia="nl-NL"/>
          <w14:ligatures w14:val="none"/>
        </w:rPr>
        <w:t>, minimaal 5 jaar legaal in Nederland wonen.</w:t>
      </w:r>
    </w:p>
    <w:p w14:paraId="2E936875" w14:textId="77777777" w:rsidR="00AF16D0" w:rsidRPr="00AF16D0" w:rsidRDefault="00AF16D0" w:rsidP="00AF16D0">
      <w:pPr>
        <w:numPr>
          <w:ilvl w:val="0"/>
          <w:numId w:val="1"/>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Geen onverenigbare functies: Niet tegelijkertijd bepaalde andere functies bekleden bij dezelfde gemeente etc. (zie Gemeentewet voor details).</w:t>
      </w:r>
    </w:p>
    <w:p w14:paraId="681B0BEC" w14:textId="77777777" w:rsidR="00AF16D0" w:rsidRDefault="00AF16D0" w:rsidP="00AF16D0">
      <w:pPr>
        <w:numPr>
          <w:ilvl w:val="0"/>
          <w:numId w:val="1"/>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Lid zijn van GroenLinks of PvdA.</w:t>
      </w:r>
    </w:p>
    <w:p w14:paraId="015C4002" w14:textId="77777777" w:rsidR="00796E01" w:rsidRPr="00AF16D0" w:rsidRDefault="00796E01" w:rsidP="00796E01">
      <w:pPr>
        <w:shd w:val="clear" w:color="auto" w:fill="FFFFFF"/>
        <w:ind w:left="1170"/>
        <w:textAlignment w:val="baseline"/>
        <w:rPr>
          <w:rFonts w:ascii="Segoe UI" w:eastAsia="Times New Roman" w:hAnsi="Segoe UI" w:cs="Segoe UI"/>
          <w:color w:val="333333"/>
          <w:kern w:val="0"/>
          <w:sz w:val="27"/>
          <w:szCs w:val="27"/>
          <w:lang w:eastAsia="nl-NL"/>
          <w14:ligatures w14:val="none"/>
        </w:rPr>
      </w:pPr>
    </w:p>
    <w:p w14:paraId="70A53825" w14:textId="77777777" w:rsidR="00AF16D0" w:rsidRDefault="00AF16D0" w:rsidP="00AF16D0">
      <w:pPr>
        <w:shd w:val="clear" w:color="auto" w:fill="FFFFFF"/>
        <w:spacing w:after="45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Als raadslid/lijsttrekker en wethouder ben je een voorvechter van een socialer, gelijkwaardiger en duurzamer Zaanstad. In het werk dat je doet ben je herkenbaar als GL-PvdA-er en lever je een bijdrage aan de realisatie van roodgroene ambities. Je pleit voor een levendige democratie en een rechtvaardige overheid. Je zet je schouders onder een samenleving waarin we onze talenten ontwikkelen, waarin we kansen creëren en grijpen maar er ook voor elkaar zijn als het even tegenzit. Je zet je in voor een samenleving zonder armoede, met adequate zorg, goed onderwijs en geschikte, betaalbare woningen voor iedereen en een stad waar iedereen veilig zichzelf kan zijn.</w:t>
      </w:r>
    </w:p>
    <w:p w14:paraId="26C9F9C2" w14:textId="77777777" w:rsidR="00796E01" w:rsidRDefault="00796E01" w:rsidP="00AF16D0">
      <w:pPr>
        <w:shd w:val="clear" w:color="auto" w:fill="FFFFFF"/>
        <w:spacing w:after="225"/>
        <w:textAlignment w:val="baseline"/>
        <w:outlineLvl w:val="2"/>
        <w:rPr>
          <w:rFonts w:ascii="Segoe UI" w:eastAsia="Times New Roman" w:hAnsi="Segoe UI" w:cs="Segoe UI"/>
          <w:color w:val="333333"/>
          <w:kern w:val="0"/>
          <w:sz w:val="27"/>
          <w:szCs w:val="27"/>
          <w:lang w:eastAsia="nl-NL"/>
          <w14:ligatures w14:val="none"/>
        </w:rPr>
      </w:pPr>
    </w:p>
    <w:p w14:paraId="0D67D45D" w14:textId="287EE2A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lastRenderedPageBreak/>
        <w:t>Wat verwachten we van jou?</w:t>
      </w:r>
    </w:p>
    <w:p w14:paraId="634A9D12" w14:textId="77777777" w:rsidR="00AF16D0" w:rsidRDefault="00AF16D0" w:rsidP="00AF16D0">
      <w:pPr>
        <w:shd w:val="clear" w:color="auto" w:fill="FFFFFF"/>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bent een scherpe debater met een neus voor politieke kansen. Je weet complexe vraagstukken te doorgronden en duidelijke standpunten in te nemen. Je bent een kei in samenwerken en weet draagvlak te creëren voor jouw ideeën. Bovenal ben je een betrokken inwoner met een warm hart voor jouw gemeente en de idealen die wij delen.</w:t>
      </w:r>
      <w:r w:rsidRPr="00AF16D0">
        <w:rPr>
          <w:rFonts w:ascii="Segoe UI" w:eastAsia="Times New Roman" w:hAnsi="Segoe UI" w:cs="Segoe UI"/>
          <w:color w:val="333333"/>
          <w:kern w:val="0"/>
          <w:sz w:val="27"/>
          <w:szCs w:val="27"/>
          <w:lang w:eastAsia="nl-NL"/>
          <w14:ligatures w14:val="none"/>
        </w:rPr>
        <w:br/>
        <w:t>Je bent bereid zo tussen de 16 – 20 uur per week vrij te maken om deze rol inhoud te geven.</w:t>
      </w:r>
    </w:p>
    <w:p w14:paraId="78B5D593" w14:textId="77777777" w:rsidR="00796E01" w:rsidRPr="00AF16D0" w:rsidRDefault="00796E01" w:rsidP="00AF16D0">
      <w:pPr>
        <w:shd w:val="clear" w:color="auto" w:fill="FFFFFF"/>
        <w:textAlignment w:val="baseline"/>
        <w:rPr>
          <w:rFonts w:ascii="Segoe UI" w:eastAsia="Times New Roman" w:hAnsi="Segoe UI" w:cs="Segoe UI"/>
          <w:color w:val="333333"/>
          <w:kern w:val="0"/>
          <w:sz w:val="27"/>
          <w:szCs w:val="27"/>
          <w:lang w:eastAsia="nl-NL"/>
          <w14:ligatures w14:val="none"/>
        </w:rPr>
      </w:pPr>
    </w:p>
    <w:p w14:paraId="4078989A" w14:textId="7777777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Wat ga je doen?</w:t>
      </w:r>
    </w:p>
    <w:p w14:paraId="6D831659"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verdiept je in de lokale uitdagingen en kansen.</w:t>
      </w:r>
    </w:p>
    <w:p w14:paraId="58FD3C55"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vertaalt onze idealen naar concrete lokale initiatieven.</w:t>
      </w:r>
    </w:p>
    <w:p w14:paraId="06006738"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vertegenwoordigt de belangen van inwoners.</w:t>
      </w:r>
    </w:p>
    <w:p w14:paraId="588476C1"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debatteert met collega-raadsleden over beleid.</w:t>
      </w:r>
    </w:p>
    <w:p w14:paraId="6CCCB8C8"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werkt samen aan een bloeiende, sociale, duurzame en rechtvaardige gemeente.</w:t>
      </w:r>
    </w:p>
    <w:p w14:paraId="04D9B55D"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 xml:space="preserve">Je neemt deel aan raadsvergaderingen en vergaderingen van commissies </w:t>
      </w:r>
      <w:proofErr w:type="spellStart"/>
      <w:r w:rsidRPr="00AF16D0">
        <w:rPr>
          <w:rFonts w:ascii="Segoe UI" w:eastAsia="Times New Roman" w:hAnsi="Segoe UI" w:cs="Segoe UI"/>
          <w:color w:val="333333"/>
          <w:kern w:val="0"/>
          <w:sz w:val="27"/>
          <w:szCs w:val="27"/>
          <w:lang w:eastAsia="nl-NL"/>
          <w14:ligatures w14:val="none"/>
        </w:rPr>
        <w:t>enwerkgroepen</w:t>
      </w:r>
      <w:proofErr w:type="spellEnd"/>
      <w:r w:rsidRPr="00AF16D0">
        <w:rPr>
          <w:rFonts w:ascii="Segoe UI" w:eastAsia="Times New Roman" w:hAnsi="Segoe UI" w:cs="Segoe UI"/>
          <w:color w:val="333333"/>
          <w:kern w:val="0"/>
          <w:sz w:val="27"/>
          <w:szCs w:val="27"/>
          <w:lang w:eastAsia="nl-NL"/>
          <w14:ligatures w14:val="none"/>
        </w:rPr>
        <w:t xml:space="preserve"> om mee te praten en te stemmen over belangrijke onderwerpen.</w:t>
      </w:r>
    </w:p>
    <w:p w14:paraId="2F0F690F"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bouwt relaties op met inwoners, organisaties, andere raadsleden, collegeleden en ambtenaren om samen te werken en draagvlak te creëren.</w:t>
      </w:r>
    </w:p>
    <w:p w14:paraId="7D3E27BB" w14:textId="77777777" w:rsidR="00AF16D0" w:rsidRPr="00AF16D0" w:rsidRDefault="00AF16D0" w:rsidP="00AF16D0">
      <w:pPr>
        <w:numPr>
          <w:ilvl w:val="0"/>
          <w:numId w:val="2"/>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neemt deel aan GroenLinks – PvdA activiteiten, zoals werkgroepen en themabijeenkomsten, om je kennis en vaardigheden te vergroten.</w:t>
      </w:r>
    </w:p>
    <w:p w14:paraId="5487357B" w14:textId="77777777" w:rsidR="00AF16D0" w:rsidRDefault="00AF16D0" w:rsidP="00AF16D0">
      <w:pPr>
        <w:numPr>
          <w:ilvl w:val="0"/>
          <w:numId w:val="2"/>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Je houdt de inwoners van Zaanstad op de hoogte van het raadswerk en GroenLinks-PvdA standpunten via persberichten, sociale media en acties.</w:t>
      </w:r>
    </w:p>
    <w:p w14:paraId="36DD00CA" w14:textId="77777777" w:rsidR="00796E01" w:rsidRPr="00AF16D0" w:rsidRDefault="00796E01" w:rsidP="00796E01">
      <w:pPr>
        <w:shd w:val="clear" w:color="auto" w:fill="FFFFFF"/>
        <w:textAlignment w:val="baseline"/>
        <w:rPr>
          <w:rFonts w:ascii="Segoe UI" w:eastAsia="Times New Roman" w:hAnsi="Segoe UI" w:cs="Segoe UI"/>
          <w:color w:val="333333"/>
          <w:kern w:val="0"/>
          <w:sz w:val="27"/>
          <w:szCs w:val="27"/>
          <w:lang w:eastAsia="nl-NL"/>
          <w14:ligatures w14:val="none"/>
        </w:rPr>
      </w:pPr>
    </w:p>
    <w:p w14:paraId="621B95F5" w14:textId="7777777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Vaardigheden en eigenschappen:</w:t>
      </w:r>
    </w:p>
    <w:p w14:paraId="5754D5E2" w14:textId="77777777" w:rsidR="00AF16D0" w:rsidRPr="00AF16D0" w:rsidRDefault="00AF16D0" w:rsidP="00AF16D0">
      <w:pPr>
        <w:numPr>
          <w:ilvl w:val="0"/>
          <w:numId w:val="3"/>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Debatvaardigheden:</w:t>
      </w:r>
    </w:p>
    <w:p w14:paraId="6C9E1EEF"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Overtuigingskracht: Een raadslid moet in staat zijn om standpunten helder en overtuigend te presenteren, zowel mondeling als schriftelijk.</w:t>
      </w:r>
    </w:p>
    <w:p w14:paraId="09159CE1"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lastRenderedPageBreak/>
        <w:t>Luistervaardigheid: Naast spreken is luisteren naar anderen en openstaan voor verschillende perspectieven cruciaal.</w:t>
      </w:r>
    </w:p>
    <w:p w14:paraId="1D30265A"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Argumenteren: Het kunnen onderbouwen van standpunten met feiten en argumenten en het kunnen weerleggen van tegenargumenten.</w:t>
      </w:r>
    </w:p>
    <w:p w14:paraId="5B3C1087" w14:textId="77777777" w:rsidR="00AF16D0" w:rsidRPr="00AF16D0" w:rsidRDefault="00AF16D0" w:rsidP="00AF16D0">
      <w:pPr>
        <w:numPr>
          <w:ilvl w:val="1"/>
          <w:numId w:val="3"/>
        </w:numPr>
        <w:shd w:val="clear" w:color="auto" w:fill="FFFFFF"/>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Stressbestendigheid: Het kunnen presteren onder druk en in stressvolle situaties, zoals tijdens debatten in de raadzaal.</w:t>
      </w:r>
    </w:p>
    <w:p w14:paraId="2A52EFF9" w14:textId="77777777" w:rsidR="00AF16D0" w:rsidRPr="00AF16D0" w:rsidRDefault="00AF16D0" w:rsidP="00AF16D0">
      <w:pPr>
        <w:numPr>
          <w:ilvl w:val="0"/>
          <w:numId w:val="3"/>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Verbindend vermogen:</w:t>
      </w:r>
    </w:p>
    <w:p w14:paraId="4ACCF0A2"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Empathie: Inlevingsvermogen in de behoeften en zorgen van inwoners.</w:t>
      </w:r>
    </w:p>
    <w:p w14:paraId="33385423"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Communicatie: Effectief kunnen communiceren met diverse groepen inwoners, ongeacht hun achtergrond of standpunten.</w:t>
      </w:r>
    </w:p>
    <w:p w14:paraId="1300A207"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Samenwerking: Kunnen samenwerken met andere raadsleden, collegeleden en ambtenaren, ook als er meningsverschillen zijn.</w:t>
      </w:r>
    </w:p>
    <w:p w14:paraId="1A549BD2" w14:textId="77777777" w:rsidR="00AF16D0" w:rsidRPr="00AF16D0" w:rsidRDefault="00AF16D0" w:rsidP="00AF16D0">
      <w:pPr>
        <w:numPr>
          <w:ilvl w:val="1"/>
          <w:numId w:val="3"/>
        </w:numPr>
        <w:shd w:val="clear" w:color="auto" w:fill="FFFFFF"/>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Netwerken: Het kunnen opbouwen en onderhouden van een netwerk van contacten in de gemeente.</w:t>
      </w:r>
    </w:p>
    <w:p w14:paraId="3AEA8063" w14:textId="77777777" w:rsidR="00AF16D0" w:rsidRPr="00AF16D0" w:rsidRDefault="00AF16D0" w:rsidP="00AF16D0">
      <w:pPr>
        <w:numPr>
          <w:ilvl w:val="0"/>
          <w:numId w:val="3"/>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Geworteld in de samenleving/buurt:</w:t>
      </w:r>
    </w:p>
    <w:p w14:paraId="514C192D"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Lokale kennis: Een raadslid moet bekend zijn met de lokale situatie, de behoeften van inwoners en de uitdagingen waar de gemeente voor staat.</w:t>
      </w:r>
    </w:p>
    <w:p w14:paraId="6F6EAA90"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Maatschappelijke betrokkenheid: Actief deelnemen aan het maatschappelijk leven in de gemeente, bijvoorbeeld door lidmaatschap van verenigingen of vrijwilligerswerk.</w:t>
      </w:r>
    </w:p>
    <w:p w14:paraId="039240A4"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Bereikbaarheid: Toegankelijk zijn voor inwoners en openstaan voor hun vragen en zorgen.</w:t>
      </w:r>
    </w:p>
    <w:p w14:paraId="1CC67D77" w14:textId="77777777" w:rsidR="00AF16D0" w:rsidRPr="00AF16D0" w:rsidRDefault="00AF16D0" w:rsidP="00AF16D0">
      <w:pPr>
        <w:numPr>
          <w:ilvl w:val="1"/>
          <w:numId w:val="3"/>
        </w:numPr>
        <w:shd w:val="clear" w:color="auto" w:fill="FFFFFF"/>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Vertegenwoordiging: De belangen van inwoners behartigen en hun stem laten horen in de raad</w:t>
      </w:r>
    </w:p>
    <w:p w14:paraId="05C80651" w14:textId="77777777" w:rsidR="00AF16D0" w:rsidRPr="00AF16D0" w:rsidRDefault="00AF16D0" w:rsidP="00AF16D0">
      <w:pPr>
        <w:numPr>
          <w:ilvl w:val="0"/>
          <w:numId w:val="3"/>
        </w:numPr>
        <w:shd w:val="clear" w:color="auto" w:fill="FFFFFF"/>
        <w:ind w:left="1170"/>
        <w:textAlignment w:val="baseline"/>
        <w:rPr>
          <w:rFonts w:ascii="Segoe UI" w:eastAsia="Times New Roman" w:hAnsi="Segoe UI" w:cs="Segoe UI"/>
          <w:color w:val="333333"/>
          <w:kern w:val="0"/>
          <w:sz w:val="27"/>
          <w:szCs w:val="27"/>
          <w:lang w:eastAsia="nl-NL"/>
          <w14:ligatures w14:val="none"/>
        </w:rPr>
      </w:pPr>
      <w:proofErr w:type="spellStart"/>
      <w:r w:rsidRPr="00AF16D0">
        <w:rPr>
          <w:rFonts w:ascii="Segoe UI" w:eastAsia="Times New Roman" w:hAnsi="Segoe UI" w:cs="Segoe UI"/>
          <w:color w:val="333333"/>
          <w:kern w:val="0"/>
          <w:sz w:val="27"/>
          <w:szCs w:val="27"/>
          <w:lang w:eastAsia="nl-NL"/>
          <w14:ligatures w14:val="none"/>
        </w:rPr>
        <w:t>Social</w:t>
      </w:r>
      <w:proofErr w:type="spellEnd"/>
      <w:r w:rsidRPr="00AF16D0">
        <w:rPr>
          <w:rFonts w:ascii="Segoe UI" w:eastAsia="Times New Roman" w:hAnsi="Segoe UI" w:cs="Segoe UI"/>
          <w:color w:val="333333"/>
          <w:kern w:val="0"/>
          <w:sz w:val="27"/>
          <w:szCs w:val="27"/>
          <w:lang w:eastAsia="nl-NL"/>
          <w14:ligatures w14:val="none"/>
        </w:rPr>
        <w:t xml:space="preserve"> media:</w:t>
      </w:r>
    </w:p>
    <w:p w14:paraId="65A6FADC"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 xml:space="preserve">Actieve aanwezigheid: Een raadslid moet actief zijn op </w:t>
      </w:r>
      <w:proofErr w:type="spellStart"/>
      <w:r w:rsidRPr="00AF16D0">
        <w:rPr>
          <w:rFonts w:ascii="Segoe UI" w:eastAsia="Times New Roman" w:hAnsi="Segoe UI" w:cs="Segoe UI"/>
          <w:color w:val="333333"/>
          <w:kern w:val="0"/>
          <w:sz w:val="27"/>
          <w:szCs w:val="27"/>
          <w:lang w:eastAsia="nl-NL"/>
          <w14:ligatures w14:val="none"/>
        </w:rPr>
        <w:t>social</w:t>
      </w:r>
      <w:proofErr w:type="spellEnd"/>
      <w:r w:rsidRPr="00AF16D0">
        <w:rPr>
          <w:rFonts w:ascii="Segoe UI" w:eastAsia="Times New Roman" w:hAnsi="Segoe UI" w:cs="Segoe UI"/>
          <w:color w:val="333333"/>
          <w:kern w:val="0"/>
          <w:sz w:val="27"/>
          <w:szCs w:val="27"/>
          <w:lang w:eastAsia="nl-NL"/>
          <w14:ligatures w14:val="none"/>
        </w:rPr>
        <w:t xml:space="preserve"> media om te communiceren met inwoners, standpunten te delen en debatten te voeren.</w:t>
      </w:r>
    </w:p>
    <w:p w14:paraId="51F2B4EB"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lastRenderedPageBreak/>
        <w:t>Content creatie: Het kunnen creëren van aantrekkelijke content, zoals teksten, afbeeldingen en video’s, om de aandacht van inwoners te trekken en te informeren.</w:t>
      </w:r>
    </w:p>
    <w:p w14:paraId="671383E5" w14:textId="77777777" w:rsidR="00AF16D0" w:rsidRPr="00AF16D0" w:rsidRDefault="00AF16D0" w:rsidP="00AF16D0">
      <w:pPr>
        <w:numPr>
          <w:ilvl w:val="1"/>
          <w:numId w:val="3"/>
        </w:numPr>
        <w:shd w:val="clear" w:color="auto" w:fill="FFFFFF"/>
        <w:spacing w:after="75"/>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 xml:space="preserve">Community management: Het kunnen beheren van online </w:t>
      </w:r>
      <w:proofErr w:type="spellStart"/>
      <w:r w:rsidRPr="00AF16D0">
        <w:rPr>
          <w:rFonts w:ascii="Segoe UI" w:eastAsia="Times New Roman" w:hAnsi="Segoe UI" w:cs="Segoe UI"/>
          <w:color w:val="333333"/>
          <w:kern w:val="0"/>
          <w:sz w:val="27"/>
          <w:szCs w:val="27"/>
          <w:lang w:eastAsia="nl-NL"/>
          <w14:ligatures w14:val="none"/>
        </w:rPr>
        <w:t>communities</w:t>
      </w:r>
      <w:proofErr w:type="spellEnd"/>
      <w:r w:rsidRPr="00AF16D0">
        <w:rPr>
          <w:rFonts w:ascii="Segoe UI" w:eastAsia="Times New Roman" w:hAnsi="Segoe UI" w:cs="Segoe UI"/>
          <w:color w:val="333333"/>
          <w:kern w:val="0"/>
          <w:sz w:val="27"/>
          <w:szCs w:val="27"/>
          <w:lang w:eastAsia="nl-NL"/>
          <w14:ligatures w14:val="none"/>
        </w:rPr>
        <w:t>, reageren op vragen en opmerkingen, en omgaan met negatieve feedback.</w:t>
      </w:r>
    </w:p>
    <w:p w14:paraId="72B7D0F0" w14:textId="77777777" w:rsidR="00AF16D0" w:rsidRDefault="00AF16D0" w:rsidP="00AF16D0">
      <w:pPr>
        <w:numPr>
          <w:ilvl w:val="1"/>
          <w:numId w:val="3"/>
        </w:numPr>
        <w:shd w:val="clear" w:color="auto" w:fill="FFFFFF"/>
        <w:ind w:left="234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Online reputatiemanagement: Bewust zijn van het belang van online reputatie en in staat zijn om deze te beheren en te beschermen.</w:t>
      </w:r>
    </w:p>
    <w:p w14:paraId="194F6861" w14:textId="77777777" w:rsidR="00796E01" w:rsidRPr="00AF16D0" w:rsidRDefault="00796E01" w:rsidP="00AF16D0">
      <w:pPr>
        <w:numPr>
          <w:ilvl w:val="1"/>
          <w:numId w:val="3"/>
        </w:numPr>
        <w:shd w:val="clear" w:color="auto" w:fill="FFFFFF"/>
        <w:ind w:left="2340"/>
        <w:textAlignment w:val="baseline"/>
        <w:rPr>
          <w:rFonts w:ascii="Segoe UI" w:eastAsia="Times New Roman" w:hAnsi="Segoe UI" w:cs="Segoe UI"/>
          <w:color w:val="333333"/>
          <w:kern w:val="0"/>
          <w:sz w:val="27"/>
          <w:szCs w:val="27"/>
          <w:lang w:eastAsia="nl-NL"/>
          <w14:ligatures w14:val="none"/>
        </w:rPr>
      </w:pPr>
    </w:p>
    <w:p w14:paraId="10D784D8" w14:textId="7777777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Tot slot:</w:t>
      </w:r>
    </w:p>
    <w:p w14:paraId="37101D79" w14:textId="77777777" w:rsidR="00AF16D0" w:rsidRPr="00AF16D0" w:rsidRDefault="00AF16D0" w:rsidP="00AF16D0">
      <w:pPr>
        <w:shd w:val="clear" w:color="auto" w:fill="FFFFFF"/>
        <w:spacing w:after="45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Naast bovenstaande punten is het belangrijk dat een raadslid integer en betrouwbaar is, en handelt in het algemeen belang. Ook politieke kennis en affiniteit met bestuurszaken zijn van belang.</w:t>
      </w:r>
    </w:p>
    <w:p w14:paraId="00477DFB" w14:textId="27303376" w:rsidR="00AF16D0" w:rsidRPr="00AF16D0" w:rsidRDefault="00AF16D0" w:rsidP="00AF16D0">
      <w:pPr>
        <w:shd w:val="clear" w:color="auto" w:fill="FFFFFF"/>
        <w:spacing w:after="225"/>
        <w:textAlignment w:val="baseline"/>
        <w:outlineLvl w:val="1"/>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Profiel gemeenteraadslid, lijst</w:t>
      </w:r>
      <w:r w:rsidR="00796E01">
        <w:rPr>
          <w:rFonts w:ascii="Helvetica Neue LT W05 75 Bold" w:eastAsia="Times New Roman" w:hAnsi="Helvetica Neue LT W05 75 Bold" w:cs="Segoe UI"/>
          <w:color w:val="333333"/>
          <w:kern w:val="0"/>
          <w:sz w:val="36"/>
          <w:szCs w:val="36"/>
          <w:lang w:eastAsia="nl-NL"/>
          <w14:ligatures w14:val="none"/>
        </w:rPr>
        <w:t>tr</w:t>
      </w:r>
      <w:r w:rsidRPr="00AF16D0">
        <w:rPr>
          <w:rFonts w:ascii="Helvetica Neue LT W05 75 Bold" w:eastAsia="Times New Roman" w:hAnsi="Helvetica Neue LT W05 75 Bold" w:cs="Segoe UI"/>
          <w:color w:val="333333"/>
          <w:kern w:val="0"/>
          <w:sz w:val="36"/>
          <w:szCs w:val="36"/>
          <w:lang w:eastAsia="nl-NL"/>
          <w14:ligatures w14:val="none"/>
        </w:rPr>
        <w:t>ekker en wethouder</w:t>
      </w:r>
    </w:p>
    <w:p w14:paraId="51B8C38D" w14:textId="7777777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Aanvullingen kandidaat Lijsttrekker</w:t>
      </w:r>
    </w:p>
    <w:p w14:paraId="3832C8FF" w14:textId="77777777" w:rsidR="00AF16D0" w:rsidRPr="00AF16D0" w:rsidRDefault="00AF16D0" w:rsidP="00AF16D0">
      <w:pPr>
        <w:shd w:val="clear" w:color="auto" w:fill="FFFFFF"/>
        <w:spacing w:after="225"/>
        <w:textAlignment w:val="baseline"/>
        <w:outlineLvl w:val="3"/>
        <w:rPr>
          <w:rFonts w:ascii="Helvetica Neue LT W05 75 Bold" w:eastAsia="Times New Roman" w:hAnsi="Helvetica Neue LT W05 75 Bold"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lang w:eastAsia="nl-NL"/>
          <w14:ligatures w14:val="none"/>
        </w:rPr>
        <w:t>Leiderschap:</w:t>
      </w:r>
    </w:p>
    <w:p w14:paraId="0F55BF86" w14:textId="77777777" w:rsidR="00AF16D0" w:rsidRPr="00AF16D0" w:rsidRDefault="00AF16D0" w:rsidP="00AF16D0">
      <w:pPr>
        <w:numPr>
          <w:ilvl w:val="0"/>
          <w:numId w:val="4"/>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Visie: Een lijsttrekker moet een duidelijke visie hebben voor de toekomst van de gemeente en deze overtuigend kunnen overbrengen.</w:t>
      </w:r>
    </w:p>
    <w:p w14:paraId="67A125D5" w14:textId="77777777" w:rsidR="00AF16D0" w:rsidRPr="00AF16D0" w:rsidRDefault="00AF16D0" w:rsidP="00AF16D0">
      <w:pPr>
        <w:numPr>
          <w:ilvl w:val="0"/>
          <w:numId w:val="4"/>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Strategisch denken: In staat zijn om strategische doelen te stellen en een plan te ontwikkelen om deze te bereiken.</w:t>
      </w:r>
    </w:p>
    <w:p w14:paraId="2C355863" w14:textId="77777777" w:rsidR="00AF16D0" w:rsidRPr="00AF16D0" w:rsidRDefault="00AF16D0" w:rsidP="00AF16D0">
      <w:pPr>
        <w:numPr>
          <w:ilvl w:val="0"/>
          <w:numId w:val="4"/>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Besluitvaardigheid: Knopen kunnen doorhakken en besluiten nemen, ook als er sprake is van tegengestelde belangen.</w:t>
      </w:r>
    </w:p>
    <w:p w14:paraId="158C990C" w14:textId="77777777" w:rsidR="00AF16D0" w:rsidRPr="00AF16D0" w:rsidRDefault="00AF16D0" w:rsidP="00AF16D0">
      <w:pPr>
        <w:numPr>
          <w:ilvl w:val="0"/>
          <w:numId w:val="4"/>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Motiveren en inspireren: Anderen enthousiasmeren en motiveren om zich in te zetten voor de partij en de verkiezingscampagne.</w:t>
      </w:r>
    </w:p>
    <w:p w14:paraId="606238CD" w14:textId="1E034441" w:rsidR="00796E01" w:rsidRPr="00796E01" w:rsidRDefault="00AF16D0" w:rsidP="00796E01">
      <w:pPr>
        <w:numPr>
          <w:ilvl w:val="0"/>
          <w:numId w:val="4"/>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Verantwoordelijkheid nemen: Verantwoordelijkheid nemen voor de resultaten van de partij en het eigen handelen.</w:t>
      </w:r>
    </w:p>
    <w:p w14:paraId="75A9E727" w14:textId="77777777" w:rsidR="00AF16D0" w:rsidRPr="00AF16D0" w:rsidRDefault="00AF16D0" w:rsidP="00AF16D0">
      <w:pPr>
        <w:shd w:val="clear" w:color="auto" w:fill="FFFFFF"/>
        <w:spacing w:after="225"/>
        <w:textAlignment w:val="baseline"/>
        <w:outlineLvl w:val="3"/>
        <w:rPr>
          <w:rFonts w:ascii="Helvetica Neue LT W05 75 Bold" w:eastAsia="Times New Roman" w:hAnsi="Helvetica Neue LT W05 75 Bold"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lang w:eastAsia="nl-NL"/>
          <w14:ligatures w14:val="none"/>
        </w:rPr>
        <w:t>Communicatie:</w:t>
      </w:r>
    </w:p>
    <w:p w14:paraId="1215BAAF" w14:textId="77777777" w:rsidR="00AF16D0" w:rsidRPr="00AF16D0" w:rsidRDefault="00AF16D0" w:rsidP="00AF16D0">
      <w:pPr>
        <w:numPr>
          <w:ilvl w:val="0"/>
          <w:numId w:val="5"/>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Presentatievaardigheden: In staat zijn om de partij en het verkiezingsprogramma op een aantrekkelijke manier te presenteren aan een breed publiek.</w:t>
      </w:r>
    </w:p>
    <w:p w14:paraId="66A77442" w14:textId="77777777" w:rsidR="00AF16D0" w:rsidRPr="00AF16D0" w:rsidRDefault="00AF16D0" w:rsidP="00AF16D0">
      <w:pPr>
        <w:numPr>
          <w:ilvl w:val="0"/>
          <w:numId w:val="5"/>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lastRenderedPageBreak/>
        <w:t>Mediavaardigheden: Effectief kunnen communiceren met de media, zoals kranten, radio en televisie.</w:t>
      </w:r>
    </w:p>
    <w:p w14:paraId="4123FA05" w14:textId="77777777" w:rsidR="00AF16D0" w:rsidRPr="00AF16D0" w:rsidRDefault="00AF16D0" w:rsidP="00AF16D0">
      <w:pPr>
        <w:shd w:val="clear" w:color="auto" w:fill="FFFFFF"/>
        <w:spacing w:after="225"/>
        <w:textAlignment w:val="baseline"/>
        <w:outlineLvl w:val="3"/>
        <w:rPr>
          <w:rFonts w:ascii="Helvetica Neue LT W05 75 Bold" w:eastAsia="Times New Roman" w:hAnsi="Helvetica Neue LT W05 75 Bold"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lang w:eastAsia="nl-NL"/>
          <w14:ligatures w14:val="none"/>
        </w:rPr>
        <w:t>Persoonlijke eigenschappen:</w:t>
      </w:r>
    </w:p>
    <w:p w14:paraId="1C3B56D4" w14:textId="77777777" w:rsidR="00AF16D0" w:rsidRPr="00AF16D0" w:rsidRDefault="00AF16D0" w:rsidP="00AF16D0">
      <w:pPr>
        <w:numPr>
          <w:ilvl w:val="0"/>
          <w:numId w:val="6"/>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Integriteit: Eerlijk en betrouwbaar zijn, en handelen in het algemeen belang.</w:t>
      </w:r>
    </w:p>
    <w:p w14:paraId="2B7EC1A8" w14:textId="77777777" w:rsidR="00AF16D0" w:rsidRPr="00AF16D0" w:rsidRDefault="00AF16D0" w:rsidP="00AF16D0">
      <w:pPr>
        <w:numPr>
          <w:ilvl w:val="0"/>
          <w:numId w:val="6"/>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Authenticiteit: Echt en oprecht zijn, en trouw blijven aan de eigen waarden en overtuigingen.</w:t>
      </w:r>
    </w:p>
    <w:p w14:paraId="38D81E2D" w14:textId="77777777" w:rsidR="00AF16D0" w:rsidRPr="00AF16D0" w:rsidRDefault="00AF16D0" w:rsidP="00AF16D0">
      <w:pPr>
        <w:numPr>
          <w:ilvl w:val="0"/>
          <w:numId w:val="6"/>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Energiek en enthousiast: In staat zijn om anderen te motiveren en te inspireren.</w:t>
      </w:r>
    </w:p>
    <w:p w14:paraId="560A7D83" w14:textId="77777777" w:rsidR="00AF16D0" w:rsidRPr="00AF16D0" w:rsidRDefault="00AF16D0" w:rsidP="00AF16D0">
      <w:pPr>
        <w:numPr>
          <w:ilvl w:val="0"/>
          <w:numId w:val="6"/>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Doorzettingsvermogen: Niet opgeven bij tegenslag en blijven strijden voor de doelen van de partij.</w:t>
      </w:r>
    </w:p>
    <w:p w14:paraId="6B7DEA45" w14:textId="77777777" w:rsidR="00AF16D0" w:rsidRPr="00AF16D0" w:rsidRDefault="00AF16D0" w:rsidP="00AF16D0">
      <w:pPr>
        <w:shd w:val="clear" w:color="auto" w:fill="FFFFFF"/>
        <w:spacing w:after="225"/>
        <w:textAlignment w:val="baseline"/>
        <w:outlineLvl w:val="3"/>
        <w:rPr>
          <w:rFonts w:ascii="Helvetica Neue LT W05 75 Bold" w:eastAsia="Times New Roman" w:hAnsi="Helvetica Neue LT W05 75 Bold"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lang w:eastAsia="nl-NL"/>
          <w14:ligatures w14:val="none"/>
        </w:rPr>
        <w:t>Overige:</w:t>
      </w:r>
    </w:p>
    <w:p w14:paraId="5891578B" w14:textId="77777777" w:rsidR="00AF16D0" w:rsidRPr="00AF16D0" w:rsidRDefault="00AF16D0" w:rsidP="00AF16D0">
      <w:pPr>
        <w:numPr>
          <w:ilvl w:val="0"/>
          <w:numId w:val="7"/>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Kennis van de gemeente: Een diepgaande kennis van de gemeente, de inwoners en de lokale problematiek.</w:t>
      </w:r>
    </w:p>
    <w:p w14:paraId="5AD860B6" w14:textId="77777777" w:rsidR="00AF16D0" w:rsidRPr="00AF16D0" w:rsidRDefault="00AF16D0" w:rsidP="00AF16D0">
      <w:pPr>
        <w:numPr>
          <w:ilvl w:val="0"/>
          <w:numId w:val="7"/>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Politieke ervaring: Ervaring met politiek werk, bijvoorbeeld als raadslid, commissielid of bestuurslid van een politieke partij.</w:t>
      </w:r>
    </w:p>
    <w:p w14:paraId="3A031191" w14:textId="77777777" w:rsidR="00AF16D0" w:rsidRPr="00AF16D0" w:rsidRDefault="00AF16D0" w:rsidP="00AF16D0">
      <w:pPr>
        <w:numPr>
          <w:ilvl w:val="0"/>
          <w:numId w:val="7"/>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Netwerk: Een uitgebreid netwerk van contacten in de gemeente, zowel binnen als buiten de politiek.</w:t>
      </w:r>
    </w:p>
    <w:p w14:paraId="22C5AD49" w14:textId="77777777" w:rsidR="00AF16D0" w:rsidRPr="00AF16D0" w:rsidRDefault="00AF16D0" w:rsidP="00AF16D0">
      <w:pPr>
        <w:shd w:val="clear" w:color="auto" w:fill="FFFFFF"/>
        <w:spacing w:after="225"/>
        <w:textAlignment w:val="baseline"/>
        <w:outlineLvl w:val="2"/>
        <w:rPr>
          <w:rFonts w:ascii="Helvetica Neue LT W05 75 Bold" w:eastAsia="Times New Roman" w:hAnsi="Helvetica Neue LT W05 75 Bold" w:cs="Segoe UI"/>
          <w:color w:val="333333"/>
          <w:kern w:val="0"/>
          <w:sz w:val="36"/>
          <w:szCs w:val="36"/>
          <w:lang w:eastAsia="nl-NL"/>
          <w14:ligatures w14:val="none"/>
        </w:rPr>
      </w:pPr>
      <w:r w:rsidRPr="00AF16D0">
        <w:rPr>
          <w:rFonts w:ascii="Helvetica Neue LT W05 75 Bold" w:eastAsia="Times New Roman" w:hAnsi="Helvetica Neue LT W05 75 Bold" w:cs="Segoe UI"/>
          <w:color w:val="333333"/>
          <w:kern w:val="0"/>
          <w:sz w:val="36"/>
          <w:szCs w:val="36"/>
          <w:lang w:eastAsia="nl-NL"/>
          <w14:ligatures w14:val="none"/>
        </w:rPr>
        <w:t xml:space="preserve">Aanvulling </w:t>
      </w:r>
      <w:proofErr w:type="spellStart"/>
      <w:r w:rsidRPr="00AF16D0">
        <w:rPr>
          <w:rFonts w:ascii="Helvetica Neue LT W05 75 Bold" w:eastAsia="Times New Roman" w:hAnsi="Helvetica Neue LT W05 75 Bold" w:cs="Segoe UI"/>
          <w:color w:val="333333"/>
          <w:kern w:val="0"/>
          <w:sz w:val="36"/>
          <w:szCs w:val="36"/>
          <w:lang w:eastAsia="nl-NL"/>
          <w14:ligatures w14:val="none"/>
        </w:rPr>
        <w:t>Wethouderskandidaat</w:t>
      </w:r>
      <w:proofErr w:type="spellEnd"/>
      <w:r w:rsidRPr="00AF16D0">
        <w:rPr>
          <w:rFonts w:ascii="Helvetica Neue LT W05 75 Bold" w:eastAsia="Times New Roman" w:hAnsi="Helvetica Neue LT W05 75 Bold" w:cs="Segoe UI"/>
          <w:color w:val="333333"/>
          <w:kern w:val="0"/>
          <w:sz w:val="36"/>
          <w:szCs w:val="36"/>
          <w:lang w:eastAsia="nl-NL"/>
          <w14:ligatures w14:val="none"/>
        </w:rPr>
        <w:t>:</w:t>
      </w:r>
    </w:p>
    <w:p w14:paraId="1495998C"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Analytisch vermogen:</w:t>
      </w:r>
      <w:r w:rsidRPr="00AF16D0">
        <w:rPr>
          <w:rFonts w:ascii="Segoe UI" w:eastAsia="Times New Roman" w:hAnsi="Segoe UI" w:cs="Segoe UI"/>
          <w:color w:val="333333"/>
          <w:kern w:val="0"/>
          <w:sz w:val="27"/>
          <w:szCs w:val="27"/>
          <w:lang w:eastAsia="nl-NL"/>
          <w14:ligatures w14:val="none"/>
        </w:rPr>
        <w:br/>
        <w:t>Overziet het geheel van ontwikkelingen, vraagstukken en projecten, begrijpt de samenhang tussen onderdelen. Verdiept zich waar nodig in details en vertaalt</w:t>
      </w:r>
      <w:r w:rsidRPr="00AF16D0">
        <w:rPr>
          <w:rFonts w:ascii="Segoe UI" w:eastAsia="Times New Roman" w:hAnsi="Segoe UI" w:cs="Segoe UI"/>
          <w:color w:val="333333"/>
          <w:kern w:val="0"/>
          <w:sz w:val="27"/>
          <w:szCs w:val="27"/>
          <w:lang w:eastAsia="nl-NL"/>
          <w14:ligatures w14:val="none"/>
        </w:rPr>
        <w:br/>
        <w:t>inzichten naar effectief handelen en besluitvorming.</w:t>
      </w:r>
    </w:p>
    <w:p w14:paraId="4A304309"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Oordeelsvorming:</w:t>
      </w:r>
      <w:r w:rsidRPr="00AF16D0">
        <w:rPr>
          <w:rFonts w:ascii="Segoe UI" w:eastAsia="Times New Roman" w:hAnsi="Segoe UI" w:cs="Segoe UI"/>
          <w:color w:val="333333"/>
          <w:kern w:val="0"/>
          <w:sz w:val="27"/>
          <w:szCs w:val="27"/>
          <w:lang w:eastAsia="nl-NL"/>
          <w14:ligatures w14:val="none"/>
        </w:rPr>
        <w:br/>
        <w:t>Weegt informatie vanuit verschillende perspectieven zorgvuldig af en komt tot een weloverwogen oordeel. Vormt een oordeel in complexe situaties met diverse belangen en houdt rekening met toekomstige ontwikkelingen.</w:t>
      </w:r>
    </w:p>
    <w:p w14:paraId="38888C6F"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Overtuigingskracht:</w:t>
      </w:r>
      <w:r w:rsidRPr="00AF16D0">
        <w:rPr>
          <w:rFonts w:ascii="Segoe UI" w:eastAsia="Times New Roman" w:hAnsi="Segoe UI" w:cs="Segoe UI"/>
          <w:color w:val="333333"/>
          <w:kern w:val="0"/>
          <w:sz w:val="27"/>
          <w:szCs w:val="27"/>
          <w:lang w:eastAsia="nl-NL"/>
          <w14:ligatures w14:val="none"/>
        </w:rPr>
        <w:br/>
        <w:t>Oefent invloed uit door overredingskracht, persoonlijk overwicht en tact. Weet anderen te beïnvloeden en gebruikt media om boodschappen effectief over te brengen.</w:t>
      </w:r>
    </w:p>
    <w:p w14:paraId="698041D5"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Inlevingsvermogen:</w:t>
      </w:r>
      <w:r w:rsidRPr="00AF16D0">
        <w:rPr>
          <w:rFonts w:ascii="Segoe UI" w:eastAsia="Times New Roman" w:hAnsi="Segoe UI" w:cs="Segoe UI"/>
          <w:color w:val="333333"/>
          <w:kern w:val="0"/>
          <w:sz w:val="27"/>
          <w:szCs w:val="27"/>
          <w:lang w:eastAsia="nl-NL"/>
          <w14:ligatures w14:val="none"/>
        </w:rPr>
        <w:br/>
        <w:t xml:space="preserve">Is alert op de behoeften en gevoelens van anderen en reageert </w:t>
      </w:r>
      <w:r w:rsidRPr="00AF16D0">
        <w:rPr>
          <w:rFonts w:ascii="Segoe UI" w:eastAsia="Times New Roman" w:hAnsi="Segoe UI" w:cs="Segoe UI"/>
          <w:color w:val="333333"/>
          <w:kern w:val="0"/>
          <w:sz w:val="27"/>
          <w:szCs w:val="27"/>
          <w:lang w:eastAsia="nl-NL"/>
          <w14:ligatures w14:val="none"/>
        </w:rPr>
        <w:lastRenderedPageBreak/>
        <w:t>daar begripvol op. Maakt spanningen bespreekbaar en herkent gemeenschappelijke gevoelens in een diverse groep.</w:t>
      </w:r>
    </w:p>
    <w:p w14:paraId="786A7B77"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Onderhandelen:</w:t>
      </w: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br/>
      </w:r>
      <w:r w:rsidRPr="00AF16D0">
        <w:rPr>
          <w:rFonts w:ascii="Segoe UI" w:eastAsia="Times New Roman" w:hAnsi="Segoe UI" w:cs="Segoe UI"/>
          <w:color w:val="333333"/>
          <w:kern w:val="0"/>
          <w:sz w:val="27"/>
          <w:szCs w:val="27"/>
          <w:lang w:eastAsia="nl-NL"/>
          <w14:ligatures w14:val="none"/>
        </w:rPr>
        <w:t>Behartigt de gemeentebelangen in onderhandelingen en bereikt overeenstemming met behoud van respect. Onderhandelt over strategische zaken en speelt in op onverwachte wendingen.</w:t>
      </w:r>
    </w:p>
    <w:p w14:paraId="280F846F"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Politieke sensitiviteit:</w:t>
      </w: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br/>
      </w:r>
      <w:r w:rsidRPr="00AF16D0">
        <w:rPr>
          <w:rFonts w:ascii="Segoe UI" w:eastAsia="Times New Roman" w:hAnsi="Segoe UI" w:cs="Segoe UI"/>
          <w:color w:val="333333"/>
          <w:kern w:val="0"/>
          <w:sz w:val="27"/>
          <w:szCs w:val="27"/>
          <w:lang w:eastAsia="nl-NL"/>
          <w14:ligatures w14:val="none"/>
        </w:rPr>
        <w:t>Heeft inzicht in verhoudingen en belangen binnen en buiten de gemeente. Voorziet politieke risico’s en herkent gevoeligheden. Bevordert samenwerking en synergie.</w:t>
      </w:r>
    </w:p>
    <w:p w14:paraId="76586811"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Resultaatgerichtheid:</w:t>
      </w: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br/>
      </w:r>
      <w:r w:rsidRPr="00AF16D0">
        <w:rPr>
          <w:rFonts w:ascii="Segoe UI" w:eastAsia="Times New Roman" w:hAnsi="Segoe UI" w:cs="Segoe UI"/>
          <w:color w:val="333333"/>
          <w:kern w:val="0"/>
          <w:sz w:val="27"/>
          <w:szCs w:val="27"/>
          <w:lang w:eastAsia="nl-NL"/>
          <w14:ligatures w14:val="none"/>
        </w:rPr>
        <w:t>Werkt doelgericht en vasthoudend, vertaalt politieke doelen naar concrete plannen. Spreekt de organisatie aan op realisatie van doelen en ziet toe op de voortgang.</w:t>
      </w:r>
    </w:p>
    <w:p w14:paraId="389D5AE6"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Samenwerken:</w:t>
      </w: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br/>
      </w:r>
      <w:r w:rsidRPr="00AF16D0">
        <w:rPr>
          <w:rFonts w:ascii="Segoe UI" w:eastAsia="Times New Roman" w:hAnsi="Segoe UI" w:cs="Segoe UI"/>
          <w:color w:val="333333"/>
          <w:kern w:val="0"/>
          <w:sz w:val="27"/>
          <w:szCs w:val="27"/>
          <w:lang w:eastAsia="nl-NL"/>
          <w14:ligatures w14:val="none"/>
        </w:rPr>
        <w:t>Handelt vanuit het gemeentebelang en streeft gezamenlijke doelen na. Maakt een afweging tussen eigenbelang en groepsbelang. Creëert synergie en stimuleert samenwerking.</w:t>
      </w:r>
    </w:p>
    <w:p w14:paraId="07B4F3AA" w14:textId="77777777" w:rsidR="00AF16D0" w:rsidRPr="00AF16D0" w:rsidRDefault="00AF16D0" w:rsidP="00AF16D0">
      <w:pPr>
        <w:numPr>
          <w:ilvl w:val="0"/>
          <w:numId w:val="8"/>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Sturend vermogen:</w:t>
      </w: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br/>
      </w:r>
      <w:r w:rsidRPr="00AF16D0">
        <w:rPr>
          <w:rFonts w:ascii="Segoe UI" w:eastAsia="Times New Roman" w:hAnsi="Segoe UI" w:cs="Segoe UI"/>
          <w:color w:val="333333"/>
          <w:kern w:val="0"/>
          <w:sz w:val="27"/>
          <w:szCs w:val="27"/>
          <w:lang w:eastAsia="nl-NL"/>
          <w14:ligatures w14:val="none"/>
        </w:rPr>
        <w:t>Geeft richting en sturing, delegeert taken en verantwoordelijkheden, en durft los te laten. Geeft doelen en werkwijze aan. Toont leiderschap en draagt vraagstukken over.</w:t>
      </w:r>
    </w:p>
    <w:p w14:paraId="43F46686" w14:textId="77777777" w:rsidR="00AF16D0" w:rsidRPr="00AF16D0" w:rsidRDefault="00AF16D0" w:rsidP="00AF16D0">
      <w:pPr>
        <w:shd w:val="clear" w:color="auto" w:fill="FFFFFF"/>
        <w:textAlignment w:val="baseline"/>
        <w:outlineLvl w:val="3"/>
        <w:rPr>
          <w:rFonts w:ascii="Helvetica Neue LT W05 75 Bold" w:eastAsia="Times New Roman" w:hAnsi="Helvetica Neue LT W05 75 Bold" w:cs="Segoe UI"/>
          <w:color w:val="333333"/>
          <w:kern w:val="0"/>
          <w:sz w:val="27"/>
          <w:szCs w:val="27"/>
          <w:lang w:eastAsia="nl-NL"/>
          <w14:ligatures w14:val="none"/>
        </w:rPr>
      </w:pPr>
      <w:r w:rsidRPr="00AF16D0">
        <w:rPr>
          <w:rFonts w:ascii="Helvetica Neue LT W05 75 Bold" w:eastAsia="Times New Roman" w:hAnsi="Helvetica Neue LT W05 75 Bold" w:cs="Segoe UI"/>
          <w:color w:val="333333"/>
          <w:kern w:val="0"/>
          <w:sz w:val="27"/>
          <w:szCs w:val="27"/>
          <w:bdr w:val="none" w:sz="0" w:space="0" w:color="auto" w:frame="1"/>
          <w:lang w:eastAsia="nl-NL"/>
          <w14:ligatures w14:val="none"/>
        </w:rPr>
        <w:t>Overige:</w:t>
      </w:r>
    </w:p>
    <w:p w14:paraId="120DEB23" w14:textId="77777777" w:rsidR="00AF16D0" w:rsidRPr="00AF16D0" w:rsidRDefault="00AF16D0" w:rsidP="00AF16D0">
      <w:pPr>
        <w:numPr>
          <w:ilvl w:val="0"/>
          <w:numId w:val="9"/>
        </w:numPr>
        <w:shd w:val="clear" w:color="auto" w:fill="FFFFFF"/>
        <w:spacing w:after="75"/>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Affiniteit met de portefeuille: Een wethouder moet affiniteit hebben met het beleidsterrein waar hij/zij verantwoordelijk voor is.</w:t>
      </w:r>
    </w:p>
    <w:p w14:paraId="3B0269FE" w14:textId="77777777" w:rsidR="00AF16D0" w:rsidRPr="00AF16D0" w:rsidRDefault="00AF16D0" w:rsidP="00AF16D0">
      <w:pPr>
        <w:numPr>
          <w:ilvl w:val="0"/>
          <w:numId w:val="9"/>
        </w:numPr>
        <w:shd w:val="clear" w:color="auto" w:fill="FFFFFF"/>
        <w:ind w:left="1170"/>
        <w:textAlignment w:val="baseline"/>
        <w:rPr>
          <w:rFonts w:ascii="Segoe UI" w:eastAsia="Times New Roman" w:hAnsi="Segoe UI" w:cs="Segoe UI"/>
          <w:color w:val="333333"/>
          <w:kern w:val="0"/>
          <w:sz w:val="27"/>
          <w:szCs w:val="27"/>
          <w:lang w:eastAsia="nl-NL"/>
          <w14:ligatures w14:val="none"/>
        </w:rPr>
      </w:pPr>
      <w:r w:rsidRPr="00AF16D0">
        <w:rPr>
          <w:rFonts w:ascii="Segoe UI" w:eastAsia="Times New Roman" w:hAnsi="Segoe UI" w:cs="Segoe UI"/>
          <w:color w:val="333333"/>
          <w:kern w:val="0"/>
          <w:sz w:val="27"/>
          <w:szCs w:val="27"/>
          <w:lang w:eastAsia="nl-NL"/>
          <w14:ligatures w14:val="none"/>
        </w:rPr>
        <w:t>Bestuurlijke ervaring: Ervaring in een bestuurlijke functie is een pre, maar niet altijd een vereiste.</w:t>
      </w:r>
    </w:p>
    <w:p w14:paraId="66A90BAA" w14:textId="77777777" w:rsidR="00AF16D0" w:rsidRPr="00AF16D0" w:rsidRDefault="00AF16D0" w:rsidP="00AF16D0">
      <w:pPr>
        <w:shd w:val="clear" w:color="auto" w:fill="FFFFFF"/>
        <w:textAlignment w:val="baseline"/>
        <w:rPr>
          <w:rFonts w:ascii="Segoe UI" w:eastAsia="Times New Roman" w:hAnsi="Segoe UI" w:cs="Segoe UI"/>
          <w:color w:val="333333"/>
          <w:kern w:val="0"/>
          <w:sz w:val="27"/>
          <w:szCs w:val="27"/>
          <w:lang w:eastAsia="nl-NL"/>
          <w14:ligatures w14:val="none"/>
        </w:rPr>
      </w:pPr>
    </w:p>
    <w:p w14:paraId="3B115452" w14:textId="77777777" w:rsidR="00D8277B" w:rsidRDefault="00D8277B"/>
    <w:sectPr w:rsidR="00D8277B" w:rsidSect="00D101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T W05 75 Bold">
    <w:altName w:val="Arial"/>
    <w:panose1 w:val="020008030000000900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38A"/>
    <w:multiLevelType w:val="multilevel"/>
    <w:tmpl w:val="8788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20F0A"/>
    <w:multiLevelType w:val="multilevel"/>
    <w:tmpl w:val="68D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E4A24"/>
    <w:multiLevelType w:val="multilevel"/>
    <w:tmpl w:val="2F4E0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E418B"/>
    <w:multiLevelType w:val="multilevel"/>
    <w:tmpl w:val="82E0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55AA7"/>
    <w:multiLevelType w:val="multilevel"/>
    <w:tmpl w:val="E6A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942DBE"/>
    <w:multiLevelType w:val="multilevel"/>
    <w:tmpl w:val="0E8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321272"/>
    <w:multiLevelType w:val="multilevel"/>
    <w:tmpl w:val="89AA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DD5AE2"/>
    <w:multiLevelType w:val="multilevel"/>
    <w:tmpl w:val="91E4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92480D"/>
    <w:multiLevelType w:val="multilevel"/>
    <w:tmpl w:val="ACDC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47065">
    <w:abstractNumId w:val="1"/>
  </w:num>
  <w:num w:numId="2" w16cid:durableId="1720397934">
    <w:abstractNumId w:val="5"/>
  </w:num>
  <w:num w:numId="3" w16cid:durableId="858816112">
    <w:abstractNumId w:val="2"/>
  </w:num>
  <w:num w:numId="4" w16cid:durableId="1334912781">
    <w:abstractNumId w:val="6"/>
  </w:num>
  <w:num w:numId="5" w16cid:durableId="1994720967">
    <w:abstractNumId w:val="8"/>
  </w:num>
  <w:num w:numId="6" w16cid:durableId="1367414045">
    <w:abstractNumId w:val="4"/>
  </w:num>
  <w:num w:numId="7" w16cid:durableId="854809131">
    <w:abstractNumId w:val="3"/>
  </w:num>
  <w:num w:numId="8" w16cid:durableId="777062820">
    <w:abstractNumId w:val="7"/>
  </w:num>
  <w:num w:numId="9" w16cid:durableId="68756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D0"/>
    <w:rsid w:val="006D33A2"/>
    <w:rsid w:val="00796E01"/>
    <w:rsid w:val="00834678"/>
    <w:rsid w:val="009E5D32"/>
    <w:rsid w:val="00AF1666"/>
    <w:rsid w:val="00AF16D0"/>
    <w:rsid w:val="00D101F8"/>
    <w:rsid w:val="00D8277B"/>
    <w:rsid w:val="00E05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0A51D6"/>
  <w14:defaultImageDpi w14:val="32767"/>
  <w15:chartTrackingRefBased/>
  <w15:docId w15:val="{6025CFF0-46FD-A044-93D1-06A3D3F9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16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F16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F16D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AF16D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16D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16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16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16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16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6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F16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F16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AF16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16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16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6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6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6D0"/>
    <w:rPr>
      <w:rFonts w:eastAsiaTheme="majorEastAsia" w:cstheme="majorBidi"/>
      <w:color w:val="272727" w:themeColor="text1" w:themeTint="D8"/>
    </w:rPr>
  </w:style>
  <w:style w:type="paragraph" w:styleId="Titel">
    <w:name w:val="Title"/>
    <w:basedOn w:val="Standaard"/>
    <w:next w:val="Standaard"/>
    <w:link w:val="TitelChar"/>
    <w:uiPriority w:val="10"/>
    <w:qFormat/>
    <w:rsid w:val="00AF16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6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6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16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16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F16D0"/>
    <w:rPr>
      <w:i/>
      <w:iCs/>
      <w:color w:val="404040" w:themeColor="text1" w:themeTint="BF"/>
    </w:rPr>
  </w:style>
  <w:style w:type="paragraph" w:styleId="Lijstalinea">
    <w:name w:val="List Paragraph"/>
    <w:basedOn w:val="Standaard"/>
    <w:uiPriority w:val="34"/>
    <w:qFormat/>
    <w:rsid w:val="00AF16D0"/>
    <w:pPr>
      <w:ind w:left="720"/>
      <w:contextualSpacing/>
    </w:pPr>
  </w:style>
  <w:style w:type="character" w:styleId="Intensievebenadrukking">
    <w:name w:val="Intense Emphasis"/>
    <w:basedOn w:val="Standaardalinea-lettertype"/>
    <w:uiPriority w:val="21"/>
    <w:qFormat/>
    <w:rsid w:val="00AF16D0"/>
    <w:rPr>
      <w:i/>
      <w:iCs/>
      <w:color w:val="2F5496" w:themeColor="accent1" w:themeShade="BF"/>
    </w:rPr>
  </w:style>
  <w:style w:type="paragraph" w:styleId="Duidelijkcitaat">
    <w:name w:val="Intense Quote"/>
    <w:basedOn w:val="Standaard"/>
    <w:next w:val="Standaard"/>
    <w:link w:val="DuidelijkcitaatChar"/>
    <w:uiPriority w:val="30"/>
    <w:qFormat/>
    <w:rsid w:val="00AF1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16D0"/>
    <w:rPr>
      <w:i/>
      <w:iCs/>
      <w:color w:val="2F5496" w:themeColor="accent1" w:themeShade="BF"/>
    </w:rPr>
  </w:style>
  <w:style w:type="character" w:styleId="Intensieveverwijzing">
    <w:name w:val="Intense Reference"/>
    <w:basedOn w:val="Standaardalinea-lettertype"/>
    <w:uiPriority w:val="32"/>
    <w:qFormat/>
    <w:rsid w:val="00AF16D0"/>
    <w:rPr>
      <w:b/>
      <w:bCs/>
      <w:smallCaps/>
      <w:color w:val="2F5496" w:themeColor="accent1" w:themeShade="BF"/>
      <w:spacing w:val="5"/>
    </w:rPr>
  </w:style>
  <w:style w:type="paragraph" w:styleId="Normaalweb">
    <w:name w:val="Normal (Web)"/>
    <w:basedOn w:val="Standaard"/>
    <w:uiPriority w:val="99"/>
    <w:semiHidden/>
    <w:unhideWhenUsed/>
    <w:rsid w:val="00AF16D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AF1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13946">
      <w:bodyDiv w:val="1"/>
      <w:marLeft w:val="0"/>
      <w:marRight w:val="0"/>
      <w:marTop w:val="0"/>
      <w:marBottom w:val="0"/>
      <w:divBdr>
        <w:top w:val="none" w:sz="0" w:space="0" w:color="auto"/>
        <w:left w:val="none" w:sz="0" w:space="0" w:color="auto"/>
        <w:bottom w:val="none" w:sz="0" w:space="0" w:color="auto"/>
        <w:right w:val="none" w:sz="0" w:space="0" w:color="auto"/>
      </w:divBdr>
      <w:divsChild>
        <w:div w:id="2102407629">
          <w:marLeft w:val="0"/>
          <w:marRight w:val="0"/>
          <w:marTop w:val="0"/>
          <w:marBottom w:val="0"/>
          <w:divBdr>
            <w:top w:val="none" w:sz="0" w:space="0" w:color="auto"/>
            <w:left w:val="none" w:sz="0" w:space="0" w:color="auto"/>
            <w:bottom w:val="none" w:sz="0" w:space="0" w:color="auto"/>
            <w:right w:val="none" w:sz="0" w:space="0" w:color="auto"/>
          </w:divBdr>
          <w:divsChild>
            <w:div w:id="1151212771">
              <w:marLeft w:val="0"/>
              <w:marRight w:val="0"/>
              <w:marTop w:val="0"/>
              <w:marBottom w:val="0"/>
              <w:divBdr>
                <w:top w:val="none" w:sz="0" w:space="0" w:color="auto"/>
                <w:left w:val="none" w:sz="0" w:space="0" w:color="auto"/>
                <w:bottom w:val="none" w:sz="0" w:space="0" w:color="auto"/>
                <w:right w:val="none" w:sz="0" w:space="0" w:color="auto"/>
              </w:divBdr>
            </w:div>
            <w:div w:id="11030384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1353</Words>
  <Characters>7445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Bruijne</dc:creator>
  <cp:keywords/>
  <dc:description/>
  <cp:lastModifiedBy>Peter de Bruijne</cp:lastModifiedBy>
  <cp:revision>2</cp:revision>
  <dcterms:created xsi:type="dcterms:W3CDTF">2025-05-26T18:56:00Z</dcterms:created>
  <dcterms:modified xsi:type="dcterms:W3CDTF">2025-05-26T18:56:00Z</dcterms:modified>
</cp:coreProperties>
</file>